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5B79F" w14:textId="65FCFD53" w:rsidR="007724EC" w:rsidRPr="00056AD9" w:rsidRDefault="00133EFC" w:rsidP="007724EC">
      <w:pPr>
        <w:pBdr>
          <w:bottom w:val="single" w:sz="4" w:space="1" w:color="auto"/>
        </w:pBdr>
        <w:rPr>
          <w:rFonts w:ascii="Calibri" w:hAnsi="Calibri" w:cs="Calibri"/>
          <w:b/>
          <w:bCs/>
          <w:i/>
          <w:iCs/>
          <w:sz w:val="20"/>
          <w:szCs w:val="20"/>
        </w:rPr>
      </w:pPr>
      <w:r>
        <w:rPr>
          <w:rFonts w:ascii="Calibri" w:hAnsi="Calibri" w:cs="Calibri"/>
          <w:b/>
          <w:bCs/>
          <w:i/>
          <w:iCs/>
          <w:sz w:val="20"/>
          <w:szCs w:val="20"/>
        </w:rPr>
        <w:t>AZURE VIRTUAL DESKTOP</w:t>
      </w:r>
      <w:r w:rsidR="002F1EE9">
        <w:rPr>
          <w:rFonts w:ascii="Calibri" w:hAnsi="Calibri" w:cs="Calibri"/>
          <w:b/>
          <w:bCs/>
          <w:i/>
          <w:iCs/>
          <w:sz w:val="20"/>
          <w:szCs w:val="20"/>
        </w:rPr>
        <w:t xml:space="preserve"> </w:t>
      </w:r>
      <w:r w:rsidR="002F1EE9" w:rsidRPr="00056AD9">
        <w:rPr>
          <w:rFonts w:ascii="Calibri" w:hAnsi="Calibri" w:cs="Calibri"/>
          <w:b/>
          <w:bCs/>
          <w:i/>
          <w:iCs/>
          <w:sz w:val="20"/>
          <w:szCs w:val="20"/>
        </w:rPr>
        <w:t>- COPY BLOCKS</w:t>
      </w:r>
    </w:p>
    <w:p w14:paraId="2E139FAF" w14:textId="74DE5559" w:rsidR="007724EC" w:rsidRPr="00056AD9" w:rsidRDefault="00056AD9" w:rsidP="007724EC">
      <w:pPr>
        <w:jc w:val="right"/>
        <w:rPr>
          <w:rFonts w:ascii="Calibri" w:hAnsi="Calibri" w:cs="Calibri"/>
          <w:i/>
          <w:iCs/>
          <w:sz w:val="20"/>
          <w:szCs w:val="20"/>
        </w:rPr>
      </w:pPr>
      <w:r w:rsidRPr="00056AD9">
        <w:rPr>
          <w:rFonts w:ascii="Calibri" w:hAnsi="Calibri" w:cs="Calibri"/>
          <w:i/>
          <w:iCs/>
          <w:sz w:val="20"/>
          <w:szCs w:val="20"/>
        </w:rPr>
        <w:t xml:space="preserve">SHORT BLOCKS </w:t>
      </w:r>
    </w:p>
    <w:p w14:paraId="0D0BC5F4" w14:textId="0E8F71C4" w:rsidR="00AB2C0E" w:rsidRDefault="00146900" w:rsidP="00AB2C0E">
      <w:pPr>
        <w:pStyle w:val="ListParagraph"/>
        <w:numPr>
          <w:ilvl w:val="0"/>
          <w:numId w:val="1"/>
        </w:numPr>
        <w:spacing w:before="240" w:after="240" w:line="240" w:lineRule="auto"/>
        <w:ind w:left="1134" w:hanging="1134"/>
        <w:contextualSpacing w:val="0"/>
        <w:mirrorIndents/>
        <w:rPr>
          <w:rFonts w:ascii="Calibri" w:hAnsi="Calibri" w:cs="Calibri"/>
          <w:sz w:val="22"/>
          <w:szCs w:val="22"/>
        </w:rPr>
      </w:pPr>
      <w:r w:rsidRPr="00146900">
        <w:rPr>
          <w:rFonts w:ascii="Calibri" w:hAnsi="Calibri" w:cs="Calibri"/>
          <w:sz w:val="22"/>
          <w:szCs w:val="22"/>
        </w:rPr>
        <w:t xml:space="preserve">Azure Virtual Desktop delivers virtual desktops and apps from Azure </w:t>
      </w:r>
      <w:r w:rsidR="00602756">
        <w:rPr>
          <w:rFonts w:ascii="Calibri" w:hAnsi="Calibri" w:cs="Calibri"/>
          <w:sz w:val="22"/>
          <w:szCs w:val="22"/>
        </w:rPr>
        <w:t>-</w:t>
      </w:r>
      <w:r w:rsidRPr="00146900">
        <w:rPr>
          <w:rFonts w:ascii="Calibri" w:hAnsi="Calibri" w:cs="Calibri"/>
          <w:sz w:val="22"/>
          <w:szCs w:val="22"/>
        </w:rPr>
        <w:t xml:space="preserve"> without running your own remote desktop infrastructure.</w:t>
      </w:r>
    </w:p>
    <w:p w14:paraId="0AAC01C6" w14:textId="77777777" w:rsidR="00602756" w:rsidRPr="00602756" w:rsidRDefault="00AB2C0E" w:rsidP="00602756">
      <w:pPr>
        <w:pStyle w:val="ListParagraph"/>
        <w:numPr>
          <w:ilvl w:val="0"/>
          <w:numId w:val="1"/>
        </w:numPr>
        <w:spacing w:before="240" w:after="240" w:line="240" w:lineRule="auto"/>
        <w:ind w:left="1134" w:hanging="1134"/>
        <w:contextualSpacing w:val="0"/>
        <w:mirrorIndents/>
        <w:rPr>
          <w:rFonts w:ascii="Calibri" w:hAnsi="Calibri" w:cs="Calibri"/>
          <w:sz w:val="22"/>
          <w:szCs w:val="22"/>
        </w:rPr>
      </w:pPr>
      <w:r w:rsidRPr="00E61FB9">
        <w:t>Azure Virtual Desktop lets you pool Windows 11 multi-session resources to reduce infrastructure cost and scale capacity automatically.</w:t>
      </w:r>
    </w:p>
    <w:p w14:paraId="23B46DFC" w14:textId="61BAC410" w:rsidR="00716191" w:rsidRPr="00602756" w:rsidRDefault="00602756" w:rsidP="00602756">
      <w:pPr>
        <w:pStyle w:val="ListParagraph"/>
        <w:numPr>
          <w:ilvl w:val="0"/>
          <w:numId w:val="1"/>
        </w:numPr>
        <w:spacing w:before="240" w:after="240" w:line="240" w:lineRule="auto"/>
        <w:ind w:left="1134" w:hanging="1134"/>
        <w:contextualSpacing w:val="0"/>
        <w:mirrorIndents/>
        <w:rPr>
          <w:rFonts w:ascii="Calibri" w:hAnsi="Calibri" w:cs="Calibri"/>
          <w:sz w:val="22"/>
          <w:szCs w:val="22"/>
        </w:rPr>
      </w:pPr>
      <w:r w:rsidRPr="00E61FB9">
        <w:t xml:space="preserve">Centralise desktops in Azure, reduce endpoint data exposure, improve security posture and streamline remote work </w:t>
      </w:r>
      <w:r>
        <w:t>-</w:t>
      </w:r>
      <w:r w:rsidRPr="00E61FB9">
        <w:t xml:space="preserve"> with Azure Virtual Desktop.</w:t>
      </w:r>
    </w:p>
    <w:p w14:paraId="3EE14AEF" w14:textId="70F5650F" w:rsidR="00BB2C06" w:rsidRPr="00BB2C06" w:rsidRDefault="00056AD9" w:rsidP="0011443B">
      <w:pPr>
        <w:spacing w:before="240" w:after="240" w:line="240" w:lineRule="auto"/>
        <w:ind w:left="1134" w:hanging="1134"/>
        <w:mirrorIndents/>
        <w:jc w:val="right"/>
        <w:rPr>
          <w:rFonts w:ascii="Calibri" w:hAnsi="Calibri" w:cs="Calibri"/>
          <w:i/>
          <w:iCs/>
          <w:sz w:val="20"/>
          <w:szCs w:val="20"/>
        </w:rPr>
      </w:pPr>
      <w:r w:rsidRPr="00056AD9">
        <w:rPr>
          <w:rFonts w:ascii="Calibri" w:hAnsi="Calibri" w:cs="Calibri"/>
          <w:i/>
          <w:iCs/>
          <w:sz w:val="20"/>
          <w:szCs w:val="20"/>
        </w:rPr>
        <w:t>LONG BLOCKS</w:t>
      </w:r>
    </w:p>
    <w:p w14:paraId="0F8955C1" w14:textId="1EADC2E6" w:rsidR="00BB2C06" w:rsidRPr="00BB2C06" w:rsidRDefault="00BB2C06" w:rsidP="00BB2C06">
      <w:pPr>
        <w:pStyle w:val="ListParagraph"/>
        <w:numPr>
          <w:ilvl w:val="0"/>
          <w:numId w:val="2"/>
        </w:numPr>
        <w:spacing w:before="240" w:after="240" w:line="240" w:lineRule="auto"/>
        <w:ind w:left="1134" w:hanging="1134"/>
        <w:contextualSpacing w:val="0"/>
        <w:mirrorIndents/>
        <w:rPr>
          <w:rFonts w:ascii="Calibri" w:hAnsi="Calibri" w:cs="Calibri"/>
          <w:sz w:val="24"/>
          <w:szCs w:val="24"/>
        </w:rPr>
      </w:pPr>
      <w:r w:rsidRPr="00BB2C06">
        <w:rPr>
          <w:rFonts w:ascii="Calibri" w:hAnsi="Calibri" w:cs="Calibri"/>
          <w:sz w:val="22"/>
          <w:szCs w:val="22"/>
        </w:rPr>
        <w:t xml:space="preserve">Many organisations still run desktop workloads across distributed devices </w:t>
      </w:r>
      <w:r>
        <w:rPr>
          <w:rFonts w:ascii="Calibri" w:hAnsi="Calibri" w:cs="Calibri"/>
          <w:sz w:val="22"/>
          <w:szCs w:val="22"/>
        </w:rPr>
        <w:t xml:space="preserve">- </w:t>
      </w:r>
      <w:r w:rsidRPr="00BB2C06">
        <w:rPr>
          <w:rFonts w:ascii="Calibri" w:hAnsi="Calibri" w:cs="Calibri"/>
          <w:sz w:val="22"/>
          <w:szCs w:val="22"/>
        </w:rPr>
        <w:t>which increases risk, increases data sprawl, and forces IT into infrastructure roles that add no business value. Azure Virtual Desktop centralises desktop compute into Azure and lets teams run full Windows 11 experiences from anywhere, without relying on local device integrity. With reverse connect, no inbound ports are required — which significantly reduces the exposed surface area. Remote work becomes safer — without reducing user productivity. Talk to [PARTNER NAME] to explore secure, modern workspace architecture with AVD</w:t>
      </w:r>
      <w:r>
        <w:rPr>
          <w:rFonts w:ascii="Calibri" w:hAnsi="Calibri" w:cs="Calibri"/>
          <w:sz w:val="22"/>
          <w:szCs w:val="22"/>
        </w:rPr>
        <w:t>.</w:t>
      </w:r>
    </w:p>
    <w:p w14:paraId="17010F1E" w14:textId="3907FC4E" w:rsidR="00BB2C06" w:rsidRDefault="007750DE" w:rsidP="00BB2C06">
      <w:pPr>
        <w:pStyle w:val="ListParagraph"/>
        <w:numPr>
          <w:ilvl w:val="0"/>
          <w:numId w:val="2"/>
        </w:numPr>
        <w:spacing w:before="240" w:after="240" w:line="240" w:lineRule="auto"/>
        <w:ind w:left="1134" w:hanging="1134"/>
        <w:contextualSpacing w:val="0"/>
        <w:mirrorIndents/>
        <w:rPr>
          <w:rFonts w:ascii="Calibri" w:hAnsi="Calibri" w:cs="Calibri"/>
          <w:sz w:val="24"/>
          <w:szCs w:val="24"/>
        </w:rPr>
      </w:pPr>
      <w:r w:rsidRPr="007750DE">
        <w:rPr>
          <w:rFonts w:ascii="Calibri" w:hAnsi="Calibri" w:cs="Calibri"/>
          <w:sz w:val="24"/>
          <w:szCs w:val="24"/>
        </w:rPr>
        <w:t xml:space="preserve">Running remote desktop infrastructure on your own hardware forces you into lifecycle management, capacity forecasting and maintenance windows. Azure Virtual Desktop eliminates this </w:t>
      </w:r>
      <w:r>
        <w:rPr>
          <w:rFonts w:ascii="Calibri" w:hAnsi="Calibri" w:cs="Calibri"/>
          <w:sz w:val="24"/>
          <w:szCs w:val="24"/>
        </w:rPr>
        <w:t>-</w:t>
      </w:r>
      <w:r w:rsidRPr="007750DE">
        <w:rPr>
          <w:rFonts w:ascii="Calibri" w:hAnsi="Calibri" w:cs="Calibri"/>
          <w:sz w:val="24"/>
          <w:szCs w:val="24"/>
        </w:rPr>
        <w:t xml:space="preserve"> and brings pooled multi-session Windows 11 capability so you can serve more users per VM. With autoscale, capacity grows or shrinks based on real-time demand </w:t>
      </w:r>
      <w:r>
        <w:rPr>
          <w:rFonts w:ascii="Calibri" w:hAnsi="Calibri" w:cs="Calibri"/>
          <w:sz w:val="24"/>
          <w:szCs w:val="24"/>
        </w:rPr>
        <w:t>-</w:t>
      </w:r>
      <w:r w:rsidRPr="007750DE">
        <w:rPr>
          <w:rFonts w:ascii="Calibri" w:hAnsi="Calibri" w:cs="Calibri"/>
          <w:sz w:val="24"/>
          <w:szCs w:val="24"/>
        </w:rPr>
        <w:t xml:space="preserve"> ensuring cost efficiency and availability. You only operate the images and session hosts </w:t>
      </w:r>
      <w:r>
        <w:rPr>
          <w:rFonts w:ascii="Calibri" w:hAnsi="Calibri" w:cs="Calibri"/>
          <w:sz w:val="24"/>
          <w:szCs w:val="24"/>
        </w:rPr>
        <w:t>-</w:t>
      </w:r>
      <w:r w:rsidRPr="007750DE">
        <w:rPr>
          <w:rFonts w:ascii="Calibri" w:hAnsi="Calibri" w:cs="Calibri"/>
          <w:sz w:val="24"/>
          <w:szCs w:val="24"/>
        </w:rPr>
        <w:t xml:space="preserve"> not the control plane. Talk to [PARTNER NAME] about cost-optimised virtual desktop modernisation.</w:t>
      </w:r>
    </w:p>
    <w:p w14:paraId="465D7E72" w14:textId="12001B9C" w:rsidR="007750DE" w:rsidRPr="00BB2C06" w:rsidRDefault="0011443B" w:rsidP="00BB2C06">
      <w:pPr>
        <w:pStyle w:val="ListParagraph"/>
        <w:numPr>
          <w:ilvl w:val="0"/>
          <w:numId w:val="2"/>
        </w:numPr>
        <w:spacing w:before="240" w:after="240" w:line="240" w:lineRule="auto"/>
        <w:ind w:left="1134" w:hanging="1134"/>
        <w:contextualSpacing w:val="0"/>
        <w:mirrorIndents/>
        <w:rPr>
          <w:rFonts w:ascii="Calibri" w:hAnsi="Calibri" w:cs="Calibri"/>
          <w:sz w:val="24"/>
          <w:szCs w:val="24"/>
        </w:rPr>
      </w:pPr>
      <w:r w:rsidRPr="0011443B">
        <w:rPr>
          <w:rFonts w:ascii="Calibri" w:hAnsi="Calibri" w:cs="Calibri"/>
          <w:sz w:val="24"/>
          <w:szCs w:val="24"/>
        </w:rPr>
        <w:t xml:space="preserve">Azure Virtual Desktop is built for both modern security and modern finance. Data stays inside Azure </w:t>
      </w:r>
      <w:r>
        <w:rPr>
          <w:rFonts w:ascii="Calibri" w:hAnsi="Calibri" w:cs="Calibri"/>
          <w:sz w:val="24"/>
          <w:szCs w:val="24"/>
        </w:rPr>
        <w:t>-</w:t>
      </w:r>
      <w:r w:rsidRPr="0011443B">
        <w:rPr>
          <w:rFonts w:ascii="Calibri" w:hAnsi="Calibri" w:cs="Calibri"/>
          <w:sz w:val="24"/>
          <w:szCs w:val="24"/>
        </w:rPr>
        <w:t xml:space="preserve"> not on endpoints. Apps can be delivered individually. Windows 11 multi-session reduces VM estate size. Autoscale aligns cost to usage </w:t>
      </w:r>
      <w:r>
        <w:rPr>
          <w:rFonts w:ascii="Calibri" w:hAnsi="Calibri" w:cs="Calibri"/>
          <w:sz w:val="24"/>
          <w:szCs w:val="24"/>
        </w:rPr>
        <w:t>-</w:t>
      </w:r>
      <w:r w:rsidRPr="0011443B">
        <w:rPr>
          <w:rFonts w:ascii="Calibri" w:hAnsi="Calibri" w:cs="Calibri"/>
          <w:sz w:val="24"/>
          <w:szCs w:val="24"/>
        </w:rPr>
        <w:t xml:space="preserve"> not to assumptions. This is what modern workspace now looks like </w:t>
      </w:r>
      <w:r>
        <w:rPr>
          <w:rFonts w:ascii="Calibri" w:hAnsi="Calibri" w:cs="Calibri"/>
          <w:sz w:val="24"/>
          <w:szCs w:val="24"/>
        </w:rPr>
        <w:t>-</w:t>
      </w:r>
      <w:r w:rsidRPr="0011443B">
        <w:rPr>
          <w:rFonts w:ascii="Calibri" w:hAnsi="Calibri" w:cs="Calibri"/>
          <w:sz w:val="24"/>
          <w:szCs w:val="24"/>
        </w:rPr>
        <w:t xml:space="preserve"> less infrastructure, less exposed surface, more user productivity. Talk to [PARTNER NAME] to modernise remote access.</w:t>
      </w:r>
    </w:p>
    <w:sectPr w:rsidR="007750DE" w:rsidRPr="00BB2C06" w:rsidSect="007724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C6872"/>
    <w:multiLevelType w:val="hybridMultilevel"/>
    <w:tmpl w:val="423A2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9F4844"/>
    <w:multiLevelType w:val="hybridMultilevel"/>
    <w:tmpl w:val="8FAC60DA"/>
    <w:lvl w:ilvl="0" w:tplc="6C185292">
      <w:start w:val="1"/>
      <w:numFmt w:val="decimal"/>
      <w:lvlText w:val="Block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8490CAD"/>
    <w:multiLevelType w:val="hybridMultilevel"/>
    <w:tmpl w:val="B4A6D2BE"/>
    <w:lvl w:ilvl="0" w:tplc="6582A332">
      <w:start w:val="1"/>
      <w:numFmt w:val="decimal"/>
      <w:lvlText w:val="Block %1"/>
      <w:lvlJc w:val="left"/>
      <w:pPr>
        <w:ind w:left="720" w:hanging="360"/>
      </w:pPr>
      <w:rPr>
        <w:rFonts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92F65CA"/>
    <w:multiLevelType w:val="hybridMultilevel"/>
    <w:tmpl w:val="8306DCB2"/>
    <w:lvl w:ilvl="0" w:tplc="31423EFE">
      <w:start w:val="1"/>
      <w:numFmt w:val="decimal"/>
      <w:lvlText w:val="Block %1"/>
      <w:lvlJc w:val="left"/>
      <w:pPr>
        <w:ind w:left="720" w:hanging="360"/>
      </w:pPr>
      <w:rPr>
        <w:rFonts w:ascii="Calibri" w:hAnsi="Calibri" w:cs="Calibr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3515">
    <w:abstractNumId w:val="3"/>
  </w:num>
  <w:num w:numId="2" w16cid:durableId="1957566124">
    <w:abstractNumId w:val="2"/>
  </w:num>
  <w:num w:numId="3" w16cid:durableId="710156453">
    <w:abstractNumId w:val="0"/>
  </w:num>
  <w:num w:numId="4" w16cid:durableId="7680383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4EC"/>
    <w:rsid w:val="00031836"/>
    <w:rsid w:val="00056AD9"/>
    <w:rsid w:val="000B289F"/>
    <w:rsid w:val="0011443B"/>
    <w:rsid w:val="00133EFC"/>
    <w:rsid w:val="00146900"/>
    <w:rsid w:val="00281D3A"/>
    <w:rsid w:val="002F1EE9"/>
    <w:rsid w:val="00396361"/>
    <w:rsid w:val="003B44A2"/>
    <w:rsid w:val="003F3935"/>
    <w:rsid w:val="00414427"/>
    <w:rsid w:val="005F2853"/>
    <w:rsid w:val="00602756"/>
    <w:rsid w:val="00716191"/>
    <w:rsid w:val="007352EB"/>
    <w:rsid w:val="00755396"/>
    <w:rsid w:val="007724EC"/>
    <w:rsid w:val="007750DE"/>
    <w:rsid w:val="007E236E"/>
    <w:rsid w:val="00803DDF"/>
    <w:rsid w:val="008228D0"/>
    <w:rsid w:val="009C0515"/>
    <w:rsid w:val="00AB2C0E"/>
    <w:rsid w:val="00AF539F"/>
    <w:rsid w:val="00B36C1E"/>
    <w:rsid w:val="00B41641"/>
    <w:rsid w:val="00BB2C06"/>
    <w:rsid w:val="00CC286C"/>
    <w:rsid w:val="00D37C36"/>
    <w:rsid w:val="00FA4C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BB789"/>
  <w15:chartTrackingRefBased/>
  <w15:docId w15:val="{3CEE6FC7-B125-47D1-9468-3B6DCB01B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4EC"/>
  </w:style>
  <w:style w:type="paragraph" w:styleId="Heading1">
    <w:name w:val="heading 1"/>
    <w:basedOn w:val="Normal"/>
    <w:next w:val="Normal"/>
    <w:link w:val="Heading1Char"/>
    <w:uiPriority w:val="9"/>
    <w:qFormat/>
    <w:rsid w:val="007724EC"/>
    <w:pPr>
      <w:keepNext/>
      <w:keepLines/>
      <w:pBdr>
        <w:bottom w:val="single" w:sz="4" w:space="2" w:color="FFFFFF" w:themeColor="accent2"/>
      </w:pBdr>
      <w:spacing w:before="360" w:after="120" w:line="240" w:lineRule="auto"/>
      <w:outlineLvl w:val="0"/>
    </w:pPr>
    <w:rPr>
      <w:rFonts w:asciiTheme="majorHAnsi" w:eastAsiaTheme="majorEastAsia" w:hAnsiTheme="majorHAnsi" w:cstheme="majorBidi"/>
      <w:color w:val="515151" w:themeColor="text1" w:themeTint="D9"/>
      <w:sz w:val="40"/>
      <w:szCs w:val="40"/>
    </w:rPr>
  </w:style>
  <w:style w:type="paragraph" w:styleId="Heading2">
    <w:name w:val="heading 2"/>
    <w:basedOn w:val="Normal"/>
    <w:next w:val="Normal"/>
    <w:link w:val="Heading2Char"/>
    <w:uiPriority w:val="9"/>
    <w:semiHidden/>
    <w:unhideWhenUsed/>
    <w:qFormat/>
    <w:rsid w:val="007724EC"/>
    <w:pPr>
      <w:keepNext/>
      <w:keepLines/>
      <w:spacing w:before="120" w:after="0" w:line="240" w:lineRule="auto"/>
      <w:outlineLvl w:val="1"/>
    </w:pPr>
    <w:rPr>
      <w:rFonts w:asciiTheme="majorHAnsi" w:eastAsiaTheme="majorEastAsia" w:hAnsiTheme="majorHAnsi" w:cstheme="majorBidi"/>
      <w:color w:val="FFFFFF" w:themeColor="accent2"/>
      <w:sz w:val="36"/>
      <w:szCs w:val="36"/>
    </w:rPr>
  </w:style>
  <w:style w:type="paragraph" w:styleId="Heading3">
    <w:name w:val="heading 3"/>
    <w:basedOn w:val="Normal"/>
    <w:next w:val="Normal"/>
    <w:link w:val="Heading3Char"/>
    <w:uiPriority w:val="9"/>
    <w:semiHidden/>
    <w:unhideWhenUsed/>
    <w:qFormat/>
    <w:rsid w:val="007724EC"/>
    <w:pPr>
      <w:keepNext/>
      <w:keepLines/>
      <w:spacing w:before="80" w:after="0" w:line="240" w:lineRule="auto"/>
      <w:outlineLvl w:val="2"/>
    </w:pPr>
    <w:rPr>
      <w:rFonts w:asciiTheme="majorHAnsi" w:eastAsiaTheme="majorEastAsia" w:hAnsiTheme="majorHAnsi" w:cstheme="majorBidi"/>
      <w:color w:val="BFBFBF" w:themeColor="accent2" w:themeShade="BF"/>
      <w:sz w:val="32"/>
      <w:szCs w:val="32"/>
    </w:rPr>
  </w:style>
  <w:style w:type="paragraph" w:styleId="Heading4">
    <w:name w:val="heading 4"/>
    <w:basedOn w:val="Normal"/>
    <w:next w:val="Normal"/>
    <w:link w:val="Heading4Char"/>
    <w:uiPriority w:val="9"/>
    <w:semiHidden/>
    <w:unhideWhenUsed/>
    <w:qFormat/>
    <w:rsid w:val="007724EC"/>
    <w:pPr>
      <w:keepNext/>
      <w:keepLines/>
      <w:spacing w:before="80" w:after="0" w:line="240" w:lineRule="auto"/>
      <w:outlineLvl w:val="3"/>
    </w:pPr>
    <w:rPr>
      <w:rFonts w:asciiTheme="majorHAnsi" w:eastAsiaTheme="majorEastAsia" w:hAnsiTheme="majorHAnsi" w:cstheme="majorBidi"/>
      <w:i/>
      <w:iCs/>
      <w:color w:val="808080" w:themeColor="accent2" w:themeShade="80"/>
      <w:sz w:val="28"/>
      <w:szCs w:val="28"/>
    </w:rPr>
  </w:style>
  <w:style w:type="paragraph" w:styleId="Heading5">
    <w:name w:val="heading 5"/>
    <w:basedOn w:val="Normal"/>
    <w:next w:val="Normal"/>
    <w:link w:val="Heading5Char"/>
    <w:uiPriority w:val="9"/>
    <w:semiHidden/>
    <w:unhideWhenUsed/>
    <w:qFormat/>
    <w:rsid w:val="007724EC"/>
    <w:pPr>
      <w:keepNext/>
      <w:keepLines/>
      <w:spacing w:before="80" w:after="0" w:line="240" w:lineRule="auto"/>
      <w:outlineLvl w:val="4"/>
    </w:pPr>
    <w:rPr>
      <w:rFonts w:asciiTheme="majorHAnsi" w:eastAsiaTheme="majorEastAsia" w:hAnsiTheme="majorHAnsi" w:cstheme="majorBidi"/>
      <w:color w:val="BFBFBF" w:themeColor="accent2" w:themeShade="BF"/>
      <w:sz w:val="24"/>
      <w:szCs w:val="24"/>
    </w:rPr>
  </w:style>
  <w:style w:type="paragraph" w:styleId="Heading6">
    <w:name w:val="heading 6"/>
    <w:basedOn w:val="Normal"/>
    <w:next w:val="Normal"/>
    <w:link w:val="Heading6Char"/>
    <w:uiPriority w:val="9"/>
    <w:semiHidden/>
    <w:unhideWhenUsed/>
    <w:qFormat/>
    <w:rsid w:val="007724EC"/>
    <w:pPr>
      <w:keepNext/>
      <w:keepLines/>
      <w:spacing w:before="80" w:after="0" w:line="240" w:lineRule="auto"/>
      <w:outlineLvl w:val="5"/>
    </w:pPr>
    <w:rPr>
      <w:rFonts w:asciiTheme="majorHAnsi" w:eastAsiaTheme="majorEastAsia" w:hAnsiTheme="majorHAnsi" w:cstheme="majorBidi"/>
      <w:i/>
      <w:iCs/>
      <w:color w:val="808080" w:themeColor="accent2" w:themeShade="80"/>
      <w:sz w:val="24"/>
      <w:szCs w:val="24"/>
    </w:rPr>
  </w:style>
  <w:style w:type="paragraph" w:styleId="Heading7">
    <w:name w:val="heading 7"/>
    <w:basedOn w:val="Normal"/>
    <w:next w:val="Normal"/>
    <w:link w:val="Heading7Char"/>
    <w:uiPriority w:val="9"/>
    <w:semiHidden/>
    <w:unhideWhenUsed/>
    <w:qFormat/>
    <w:rsid w:val="007724EC"/>
    <w:pPr>
      <w:keepNext/>
      <w:keepLines/>
      <w:spacing w:before="80" w:after="0" w:line="240" w:lineRule="auto"/>
      <w:outlineLvl w:val="6"/>
    </w:pPr>
    <w:rPr>
      <w:rFonts w:asciiTheme="majorHAnsi" w:eastAsiaTheme="majorEastAsia" w:hAnsiTheme="majorHAnsi" w:cstheme="majorBidi"/>
      <w:b/>
      <w:bCs/>
      <w:color w:val="808080" w:themeColor="accent2" w:themeShade="80"/>
      <w:sz w:val="22"/>
      <w:szCs w:val="22"/>
    </w:rPr>
  </w:style>
  <w:style w:type="paragraph" w:styleId="Heading8">
    <w:name w:val="heading 8"/>
    <w:basedOn w:val="Normal"/>
    <w:next w:val="Normal"/>
    <w:link w:val="Heading8Char"/>
    <w:uiPriority w:val="9"/>
    <w:semiHidden/>
    <w:unhideWhenUsed/>
    <w:qFormat/>
    <w:rsid w:val="007724EC"/>
    <w:pPr>
      <w:keepNext/>
      <w:keepLines/>
      <w:spacing w:before="80" w:after="0" w:line="240" w:lineRule="auto"/>
      <w:outlineLvl w:val="7"/>
    </w:pPr>
    <w:rPr>
      <w:rFonts w:asciiTheme="majorHAnsi" w:eastAsiaTheme="majorEastAsia" w:hAnsiTheme="majorHAnsi" w:cstheme="majorBidi"/>
      <w:color w:val="808080" w:themeColor="accent2" w:themeShade="80"/>
      <w:sz w:val="22"/>
      <w:szCs w:val="22"/>
    </w:rPr>
  </w:style>
  <w:style w:type="paragraph" w:styleId="Heading9">
    <w:name w:val="heading 9"/>
    <w:basedOn w:val="Normal"/>
    <w:next w:val="Normal"/>
    <w:link w:val="Heading9Char"/>
    <w:uiPriority w:val="9"/>
    <w:semiHidden/>
    <w:unhideWhenUsed/>
    <w:qFormat/>
    <w:rsid w:val="007724EC"/>
    <w:pPr>
      <w:keepNext/>
      <w:keepLines/>
      <w:spacing w:before="80" w:after="0" w:line="240" w:lineRule="auto"/>
      <w:outlineLvl w:val="8"/>
    </w:pPr>
    <w:rPr>
      <w:rFonts w:asciiTheme="majorHAnsi" w:eastAsiaTheme="majorEastAsia" w:hAnsiTheme="majorHAnsi" w:cstheme="majorBidi"/>
      <w:i/>
      <w:iCs/>
      <w:color w:val="808080"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24EC"/>
    <w:rPr>
      <w:rFonts w:asciiTheme="majorHAnsi" w:eastAsiaTheme="majorEastAsia" w:hAnsiTheme="majorHAnsi" w:cstheme="majorBidi"/>
      <w:color w:val="515151" w:themeColor="text1" w:themeTint="D9"/>
      <w:sz w:val="40"/>
      <w:szCs w:val="40"/>
    </w:rPr>
  </w:style>
  <w:style w:type="character" w:customStyle="1" w:styleId="Heading2Char">
    <w:name w:val="Heading 2 Char"/>
    <w:basedOn w:val="DefaultParagraphFont"/>
    <w:link w:val="Heading2"/>
    <w:uiPriority w:val="9"/>
    <w:semiHidden/>
    <w:rsid w:val="007724EC"/>
    <w:rPr>
      <w:rFonts w:asciiTheme="majorHAnsi" w:eastAsiaTheme="majorEastAsia" w:hAnsiTheme="majorHAnsi" w:cstheme="majorBidi"/>
      <w:color w:val="FFFFFF" w:themeColor="accent2"/>
      <w:sz w:val="36"/>
      <w:szCs w:val="36"/>
    </w:rPr>
  </w:style>
  <w:style w:type="character" w:customStyle="1" w:styleId="Heading3Char">
    <w:name w:val="Heading 3 Char"/>
    <w:basedOn w:val="DefaultParagraphFont"/>
    <w:link w:val="Heading3"/>
    <w:uiPriority w:val="9"/>
    <w:semiHidden/>
    <w:rsid w:val="007724EC"/>
    <w:rPr>
      <w:rFonts w:asciiTheme="majorHAnsi" w:eastAsiaTheme="majorEastAsia" w:hAnsiTheme="majorHAnsi" w:cstheme="majorBidi"/>
      <w:color w:val="BFBFBF" w:themeColor="accent2" w:themeShade="BF"/>
      <w:sz w:val="32"/>
      <w:szCs w:val="32"/>
    </w:rPr>
  </w:style>
  <w:style w:type="character" w:customStyle="1" w:styleId="Heading4Char">
    <w:name w:val="Heading 4 Char"/>
    <w:basedOn w:val="DefaultParagraphFont"/>
    <w:link w:val="Heading4"/>
    <w:uiPriority w:val="9"/>
    <w:semiHidden/>
    <w:rsid w:val="007724EC"/>
    <w:rPr>
      <w:rFonts w:asciiTheme="majorHAnsi" w:eastAsiaTheme="majorEastAsia" w:hAnsiTheme="majorHAnsi" w:cstheme="majorBidi"/>
      <w:i/>
      <w:iCs/>
      <w:color w:val="808080" w:themeColor="accent2" w:themeShade="80"/>
      <w:sz w:val="28"/>
      <w:szCs w:val="28"/>
    </w:rPr>
  </w:style>
  <w:style w:type="character" w:customStyle="1" w:styleId="Heading5Char">
    <w:name w:val="Heading 5 Char"/>
    <w:basedOn w:val="DefaultParagraphFont"/>
    <w:link w:val="Heading5"/>
    <w:uiPriority w:val="9"/>
    <w:semiHidden/>
    <w:rsid w:val="007724EC"/>
    <w:rPr>
      <w:rFonts w:asciiTheme="majorHAnsi" w:eastAsiaTheme="majorEastAsia" w:hAnsiTheme="majorHAnsi" w:cstheme="majorBidi"/>
      <w:color w:val="BFBFBF" w:themeColor="accent2" w:themeShade="BF"/>
      <w:sz w:val="24"/>
      <w:szCs w:val="24"/>
    </w:rPr>
  </w:style>
  <w:style w:type="character" w:customStyle="1" w:styleId="Heading6Char">
    <w:name w:val="Heading 6 Char"/>
    <w:basedOn w:val="DefaultParagraphFont"/>
    <w:link w:val="Heading6"/>
    <w:uiPriority w:val="9"/>
    <w:semiHidden/>
    <w:rsid w:val="007724EC"/>
    <w:rPr>
      <w:rFonts w:asciiTheme="majorHAnsi" w:eastAsiaTheme="majorEastAsia" w:hAnsiTheme="majorHAnsi" w:cstheme="majorBidi"/>
      <w:i/>
      <w:iCs/>
      <w:color w:val="808080" w:themeColor="accent2" w:themeShade="80"/>
      <w:sz w:val="24"/>
      <w:szCs w:val="24"/>
    </w:rPr>
  </w:style>
  <w:style w:type="character" w:customStyle="1" w:styleId="Heading7Char">
    <w:name w:val="Heading 7 Char"/>
    <w:basedOn w:val="DefaultParagraphFont"/>
    <w:link w:val="Heading7"/>
    <w:uiPriority w:val="9"/>
    <w:semiHidden/>
    <w:rsid w:val="007724EC"/>
    <w:rPr>
      <w:rFonts w:asciiTheme="majorHAnsi" w:eastAsiaTheme="majorEastAsia" w:hAnsiTheme="majorHAnsi" w:cstheme="majorBidi"/>
      <w:b/>
      <w:bCs/>
      <w:color w:val="808080" w:themeColor="accent2" w:themeShade="80"/>
      <w:sz w:val="22"/>
      <w:szCs w:val="22"/>
    </w:rPr>
  </w:style>
  <w:style w:type="character" w:customStyle="1" w:styleId="Heading8Char">
    <w:name w:val="Heading 8 Char"/>
    <w:basedOn w:val="DefaultParagraphFont"/>
    <w:link w:val="Heading8"/>
    <w:uiPriority w:val="9"/>
    <w:semiHidden/>
    <w:rsid w:val="007724EC"/>
    <w:rPr>
      <w:rFonts w:asciiTheme="majorHAnsi" w:eastAsiaTheme="majorEastAsia" w:hAnsiTheme="majorHAnsi" w:cstheme="majorBidi"/>
      <w:color w:val="808080" w:themeColor="accent2" w:themeShade="80"/>
      <w:sz w:val="22"/>
      <w:szCs w:val="22"/>
    </w:rPr>
  </w:style>
  <w:style w:type="character" w:customStyle="1" w:styleId="Heading9Char">
    <w:name w:val="Heading 9 Char"/>
    <w:basedOn w:val="DefaultParagraphFont"/>
    <w:link w:val="Heading9"/>
    <w:uiPriority w:val="9"/>
    <w:semiHidden/>
    <w:rsid w:val="007724EC"/>
    <w:rPr>
      <w:rFonts w:asciiTheme="majorHAnsi" w:eastAsiaTheme="majorEastAsia" w:hAnsiTheme="majorHAnsi" w:cstheme="majorBidi"/>
      <w:i/>
      <w:iCs/>
      <w:color w:val="808080" w:themeColor="accent2" w:themeShade="80"/>
      <w:sz w:val="22"/>
      <w:szCs w:val="22"/>
    </w:rPr>
  </w:style>
  <w:style w:type="paragraph" w:styleId="Title">
    <w:name w:val="Title"/>
    <w:basedOn w:val="Normal"/>
    <w:next w:val="Normal"/>
    <w:link w:val="TitleChar"/>
    <w:uiPriority w:val="10"/>
    <w:qFormat/>
    <w:rsid w:val="007724EC"/>
    <w:pPr>
      <w:spacing w:after="0" w:line="240" w:lineRule="auto"/>
      <w:contextualSpacing/>
    </w:pPr>
    <w:rPr>
      <w:rFonts w:asciiTheme="majorHAnsi" w:eastAsiaTheme="majorEastAsia" w:hAnsiTheme="majorHAnsi" w:cstheme="majorBidi"/>
      <w:color w:val="515151" w:themeColor="text1" w:themeTint="D9"/>
      <w:sz w:val="96"/>
      <w:szCs w:val="96"/>
    </w:rPr>
  </w:style>
  <w:style w:type="character" w:customStyle="1" w:styleId="TitleChar">
    <w:name w:val="Title Char"/>
    <w:basedOn w:val="DefaultParagraphFont"/>
    <w:link w:val="Title"/>
    <w:uiPriority w:val="10"/>
    <w:rsid w:val="007724EC"/>
    <w:rPr>
      <w:rFonts w:asciiTheme="majorHAnsi" w:eastAsiaTheme="majorEastAsia" w:hAnsiTheme="majorHAnsi" w:cstheme="majorBidi"/>
      <w:color w:val="515151" w:themeColor="text1" w:themeTint="D9"/>
      <w:sz w:val="96"/>
      <w:szCs w:val="96"/>
    </w:rPr>
  </w:style>
  <w:style w:type="paragraph" w:styleId="Subtitle">
    <w:name w:val="Subtitle"/>
    <w:basedOn w:val="Normal"/>
    <w:next w:val="Normal"/>
    <w:link w:val="SubtitleChar"/>
    <w:uiPriority w:val="11"/>
    <w:qFormat/>
    <w:rsid w:val="007724EC"/>
    <w:pPr>
      <w:numPr>
        <w:ilvl w:val="1"/>
      </w:numPr>
      <w:spacing w:after="240"/>
    </w:pPr>
    <w:rPr>
      <w:caps/>
      <w:color w:val="666666" w:themeColor="text1" w:themeTint="BF"/>
      <w:spacing w:val="20"/>
      <w:sz w:val="28"/>
      <w:szCs w:val="28"/>
    </w:rPr>
  </w:style>
  <w:style w:type="character" w:customStyle="1" w:styleId="SubtitleChar">
    <w:name w:val="Subtitle Char"/>
    <w:basedOn w:val="DefaultParagraphFont"/>
    <w:link w:val="Subtitle"/>
    <w:uiPriority w:val="11"/>
    <w:rsid w:val="007724EC"/>
    <w:rPr>
      <w:caps/>
      <w:color w:val="666666" w:themeColor="text1" w:themeTint="BF"/>
      <w:spacing w:val="20"/>
      <w:sz w:val="28"/>
      <w:szCs w:val="28"/>
    </w:rPr>
  </w:style>
  <w:style w:type="paragraph" w:styleId="Quote">
    <w:name w:val="Quote"/>
    <w:basedOn w:val="Normal"/>
    <w:next w:val="Normal"/>
    <w:link w:val="QuoteChar"/>
    <w:uiPriority w:val="29"/>
    <w:qFormat/>
    <w:rsid w:val="007724EC"/>
    <w:pPr>
      <w:spacing w:before="160"/>
      <w:ind w:left="720" w:right="720"/>
      <w:jc w:val="center"/>
    </w:pPr>
    <w:rPr>
      <w:rFonts w:asciiTheme="majorHAnsi" w:eastAsiaTheme="majorEastAsia" w:hAnsiTheme="majorHAnsi" w:cstheme="majorBidi"/>
      <w:color w:val="333333" w:themeColor="text1"/>
      <w:sz w:val="24"/>
      <w:szCs w:val="24"/>
    </w:rPr>
  </w:style>
  <w:style w:type="character" w:customStyle="1" w:styleId="QuoteChar">
    <w:name w:val="Quote Char"/>
    <w:basedOn w:val="DefaultParagraphFont"/>
    <w:link w:val="Quote"/>
    <w:uiPriority w:val="29"/>
    <w:rsid w:val="007724EC"/>
    <w:rPr>
      <w:rFonts w:asciiTheme="majorHAnsi" w:eastAsiaTheme="majorEastAsia" w:hAnsiTheme="majorHAnsi" w:cstheme="majorBidi"/>
      <w:color w:val="333333" w:themeColor="text1"/>
      <w:sz w:val="24"/>
      <w:szCs w:val="24"/>
    </w:rPr>
  </w:style>
  <w:style w:type="paragraph" w:styleId="ListParagraph">
    <w:name w:val="List Paragraph"/>
    <w:basedOn w:val="Normal"/>
    <w:uiPriority w:val="34"/>
    <w:qFormat/>
    <w:rsid w:val="007724EC"/>
    <w:pPr>
      <w:ind w:left="720"/>
      <w:contextualSpacing/>
    </w:pPr>
  </w:style>
  <w:style w:type="character" w:styleId="IntenseEmphasis">
    <w:name w:val="Intense Emphasis"/>
    <w:basedOn w:val="DefaultParagraphFont"/>
    <w:uiPriority w:val="21"/>
    <w:qFormat/>
    <w:rsid w:val="007724EC"/>
    <w:rPr>
      <w:b/>
      <w:bCs/>
      <w:i/>
      <w:iCs/>
      <w:caps w:val="0"/>
      <w:smallCaps w:val="0"/>
      <w:strike w:val="0"/>
      <w:dstrike w:val="0"/>
      <w:color w:val="FFFFFF" w:themeColor="accent2"/>
    </w:rPr>
  </w:style>
  <w:style w:type="paragraph" w:styleId="IntenseQuote">
    <w:name w:val="Intense Quote"/>
    <w:basedOn w:val="Normal"/>
    <w:next w:val="Normal"/>
    <w:link w:val="IntenseQuoteChar"/>
    <w:uiPriority w:val="30"/>
    <w:qFormat/>
    <w:rsid w:val="007724EC"/>
    <w:pPr>
      <w:pBdr>
        <w:top w:val="single" w:sz="24" w:space="4" w:color="FFFFFF"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7724EC"/>
    <w:rPr>
      <w:rFonts w:asciiTheme="majorHAnsi" w:eastAsiaTheme="majorEastAsia" w:hAnsiTheme="majorHAnsi" w:cstheme="majorBidi"/>
      <w:sz w:val="24"/>
      <w:szCs w:val="24"/>
    </w:rPr>
  </w:style>
  <w:style w:type="character" w:styleId="IntenseReference">
    <w:name w:val="Intense Reference"/>
    <w:basedOn w:val="DefaultParagraphFont"/>
    <w:uiPriority w:val="32"/>
    <w:qFormat/>
    <w:rsid w:val="007724EC"/>
    <w:rPr>
      <w:b/>
      <w:bCs/>
      <w:caps w:val="0"/>
      <w:smallCaps/>
      <w:color w:val="auto"/>
      <w:spacing w:val="0"/>
      <w:u w:val="single"/>
    </w:rPr>
  </w:style>
  <w:style w:type="paragraph" w:styleId="Caption">
    <w:name w:val="caption"/>
    <w:basedOn w:val="Normal"/>
    <w:next w:val="Normal"/>
    <w:uiPriority w:val="35"/>
    <w:semiHidden/>
    <w:unhideWhenUsed/>
    <w:qFormat/>
    <w:rsid w:val="007724EC"/>
    <w:pPr>
      <w:spacing w:line="240" w:lineRule="auto"/>
    </w:pPr>
    <w:rPr>
      <w:b/>
      <w:bCs/>
      <w:color w:val="666666" w:themeColor="text1" w:themeTint="BF"/>
      <w:sz w:val="16"/>
      <w:szCs w:val="16"/>
    </w:rPr>
  </w:style>
  <w:style w:type="character" w:styleId="Strong">
    <w:name w:val="Strong"/>
    <w:basedOn w:val="DefaultParagraphFont"/>
    <w:uiPriority w:val="22"/>
    <w:qFormat/>
    <w:rsid w:val="007724EC"/>
    <w:rPr>
      <w:b/>
      <w:bCs/>
    </w:rPr>
  </w:style>
  <w:style w:type="character" w:styleId="Emphasis">
    <w:name w:val="Emphasis"/>
    <w:basedOn w:val="DefaultParagraphFont"/>
    <w:uiPriority w:val="20"/>
    <w:qFormat/>
    <w:rsid w:val="007724EC"/>
    <w:rPr>
      <w:i/>
      <w:iCs/>
      <w:color w:val="333333" w:themeColor="text1"/>
    </w:rPr>
  </w:style>
  <w:style w:type="paragraph" w:styleId="NoSpacing">
    <w:name w:val="No Spacing"/>
    <w:uiPriority w:val="1"/>
    <w:qFormat/>
    <w:rsid w:val="007724EC"/>
    <w:pPr>
      <w:spacing w:after="0" w:line="240" w:lineRule="auto"/>
    </w:pPr>
  </w:style>
  <w:style w:type="character" w:styleId="SubtleEmphasis">
    <w:name w:val="Subtle Emphasis"/>
    <w:basedOn w:val="DefaultParagraphFont"/>
    <w:uiPriority w:val="19"/>
    <w:qFormat/>
    <w:rsid w:val="007724EC"/>
    <w:rPr>
      <w:i/>
      <w:iCs/>
      <w:color w:val="7A7A7A" w:themeColor="text1" w:themeTint="A6"/>
    </w:rPr>
  </w:style>
  <w:style w:type="character" w:styleId="SubtleReference">
    <w:name w:val="Subtle Reference"/>
    <w:basedOn w:val="DefaultParagraphFont"/>
    <w:uiPriority w:val="31"/>
    <w:qFormat/>
    <w:rsid w:val="007724EC"/>
    <w:rPr>
      <w:caps w:val="0"/>
      <w:smallCaps/>
      <w:color w:val="666666" w:themeColor="text1" w:themeTint="BF"/>
      <w:spacing w:val="0"/>
      <w:u w:val="single" w:color="989898" w:themeColor="text1" w:themeTint="80"/>
    </w:rPr>
  </w:style>
  <w:style w:type="character" w:styleId="BookTitle">
    <w:name w:val="Book Title"/>
    <w:basedOn w:val="DefaultParagraphFont"/>
    <w:uiPriority w:val="33"/>
    <w:qFormat/>
    <w:rsid w:val="007724EC"/>
    <w:rPr>
      <w:b/>
      <w:bCs/>
      <w:caps w:val="0"/>
      <w:smallCaps/>
      <w:spacing w:val="0"/>
    </w:rPr>
  </w:style>
  <w:style w:type="paragraph" w:styleId="TOCHeading">
    <w:name w:val="TOC Heading"/>
    <w:basedOn w:val="Heading1"/>
    <w:next w:val="Normal"/>
    <w:uiPriority w:val="39"/>
    <w:semiHidden/>
    <w:unhideWhenUsed/>
    <w:qFormat/>
    <w:rsid w:val="007724EC"/>
    <w:pPr>
      <w:outlineLvl w:val="9"/>
    </w:pPr>
  </w:style>
  <w:style w:type="table" w:styleId="TableGrid">
    <w:name w:val="Table Grid"/>
    <w:basedOn w:val="TableNormal"/>
    <w:uiPriority w:val="39"/>
    <w:rsid w:val="00114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IM Blue 1">
      <a:dk1>
        <a:srgbClr val="333333"/>
      </a:dk1>
      <a:lt1>
        <a:sysClr val="window" lastClr="FFFFFF"/>
      </a:lt1>
      <a:dk2>
        <a:srgbClr val="000000"/>
      </a:dk2>
      <a:lt2>
        <a:srgbClr val="FFFFFF"/>
      </a:lt2>
      <a:accent1>
        <a:srgbClr val="0077D4"/>
      </a:accent1>
      <a:accent2>
        <a:srgbClr val="FFFFFF"/>
      </a:accent2>
      <a:accent3>
        <a:srgbClr val="A6C9EB"/>
      </a:accent3>
      <a:accent4>
        <a:srgbClr val="215E99"/>
      </a:accent4>
      <a:accent5>
        <a:srgbClr val="DBE9F7"/>
      </a:accent5>
      <a:accent6>
        <a:srgbClr val="0077D4"/>
      </a:accent6>
      <a:hlink>
        <a:srgbClr val="0077D4"/>
      </a:hlink>
      <a:folHlink>
        <a:srgbClr val="333333"/>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306</Words>
  <Characters>1724</Characters>
  <Application>Microsoft Office Word</Application>
  <DocSecurity>0</DocSecurity>
  <Lines>31</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Joelle, Alex</dc:creator>
  <cp:keywords/>
  <dc:description/>
  <cp:lastModifiedBy>Joelle, Alex</cp:lastModifiedBy>
  <cp:revision>21</cp:revision>
  <dcterms:created xsi:type="dcterms:W3CDTF">2025-11-18T01:40:00Z</dcterms:created>
  <dcterms:modified xsi:type="dcterms:W3CDTF">2025-12-06T00:51:00Z</dcterms:modified>
</cp:coreProperties>
</file>